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B984" w14:textId="77777777" w:rsidR="00D75462" w:rsidRDefault="00D75462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 Unicode MS" w:hAnsi="Times New Roman" w:cs="Times New Roman"/>
          <w:iCs/>
          <w:szCs w:val="20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104"/>
      </w:tblGrid>
      <w:tr w:rsidR="00D75462" w14:paraId="2BDAB98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85" w14:textId="77777777" w:rsidR="00D75462" w:rsidRDefault="00455175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DAB984" wp14:editId="2BDAB985">
                  <wp:extent cx="676800" cy="629280"/>
                  <wp:effectExtent l="0" t="0" r="900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6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AB986" w14:textId="77777777" w:rsidR="00D75462" w:rsidRDefault="00D75462">
            <w:pPr>
              <w:pStyle w:val="Didascalia"/>
              <w:spacing w:line="360" w:lineRule="auto"/>
              <w:rPr>
                <w:rFonts w:ascii="Footlight MT Light" w:hAnsi="Footlight MT Light"/>
                <w:smallCaps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87" w14:textId="77777777" w:rsidR="00D75462" w:rsidRDefault="00455175">
            <w:pPr>
              <w:pStyle w:val="Titolo41"/>
              <w:spacing w:line="360" w:lineRule="auto"/>
              <w:jc w:val="center"/>
            </w:pPr>
            <w:r>
              <w:rPr>
                <w:rFonts w:ascii="Garamond" w:hAnsi="Garamond"/>
                <w:smallCaps/>
                <w:szCs w:val="24"/>
              </w:rPr>
              <w:t>Liceo Scientifico Statale “Leonardo da Vinci”- Firenze</w:t>
            </w:r>
          </w:p>
          <w:p w14:paraId="2BDAB988" w14:textId="77777777" w:rsidR="00D75462" w:rsidRDefault="00455175">
            <w:pPr>
              <w:pStyle w:val="Titolo41"/>
              <w:spacing w:line="360" w:lineRule="auto"/>
              <w:jc w:val="center"/>
            </w:pPr>
            <w:r>
              <w:rPr>
                <w:rFonts w:ascii="Garamond" w:hAnsi="Garamond"/>
                <w:b w:val="0"/>
                <w:i w:val="0"/>
                <w:szCs w:val="24"/>
              </w:rPr>
              <w:t>Via</w:t>
            </w:r>
            <w:r>
              <w:rPr>
                <w:rFonts w:ascii="Garamond" w:hAnsi="Garamond"/>
                <w:b w:val="0"/>
                <w:szCs w:val="24"/>
              </w:rPr>
              <w:t xml:space="preserve"> G. dei Marignolli, 1</w:t>
            </w:r>
            <w:r>
              <w:rPr>
                <w:rFonts w:ascii="Garamond" w:hAnsi="Garamond"/>
                <w:b w:val="0"/>
                <w:i w:val="0"/>
                <w:szCs w:val="24"/>
              </w:rPr>
              <w:t xml:space="preserve">  Cap </w:t>
            </w:r>
            <w:r>
              <w:rPr>
                <w:rFonts w:ascii="Garamond" w:hAnsi="Garamond"/>
                <w:b w:val="0"/>
                <w:szCs w:val="24"/>
              </w:rPr>
              <w:t>50127</w:t>
            </w:r>
            <w:r>
              <w:rPr>
                <w:rFonts w:ascii="Garamond" w:hAnsi="Garamond"/>
                <w:b w:val="0"/>
                <w:i w:val="0"/>
                <w:szCs w:val="24"/>
              </w:rPr>
              <w:t xml:space="preserve">   Tel. </w:t>
            </w:r>
            <w:r>
              <w:rPr>
                <w:rFonts w:ascii="Garamond" w:hAnsi="Garamond"/>
                <w:b w:val="0"/>
                <w:szCs w:val="24"/>
              </w:rPr>
              <w:t>055 366951/2</w:t>
            </w:r>
            <w:r>
              <w:rPr>
                <w:rFonts w:ascii="Garamond" w:hAnsi="Garamond"/>
                <w:b w:val="0"/>
                <w:i w:val="0"/>
                <w:szCs w:val="24"/>
              </w:rPr>
              <w:t xml:space="preserve">   </w:t>
            </w:r>
          </w:p>
          <w:p w14:paraId="2BDAB989" w14:textId="77777777" w:rsidR="00D75462" w:rsidRDefault="00455175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Garamond" w:eastAsia="Arial Unicode MS" w:hAnsi="Garamond" w:cs="Times New Roman"/>
                <w:i/>
                <w:sz w:val="20"/>
                <w:szCs w:val="20"/>
              </w:rPr>
              <w:t>e</w:t>
            </w:r>
            <w:r>
              <w:rPr>
                <w:rFonts w:ascii="Garamond" w:eastAsia="Arial Unicode MS" w:hAnsi="Garamond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Garamond" w:eastAsia="Arial Unicode MS" w:hAnsi="Garamond" w:cs="Times New Roman"/>
                <w:i/>
                <w:sz w:val="20"/>
                <w:szCs w:val="20"/>
              </w:rPr>
              <w:t xml:space="preserve">mail  </w:t>
            </w:r>
            <w:hyperlink r:id="rId8" w:history="1">
              <w:r>
                <w:rPr>
                  <w:rStyle w:val="Internetlink"/>
                  <w:rFonts w:ascii="Garamond" w:eastAsia="Arial Unicode MS" w:hAnsi="Garamond" w:cs="Times New Roman"/>
                  <w:i/>
                  <w:sz w:val="20"/>
                  <w:szCs w:val="20"/>
                </w:rPr>
                <w:t>fips030006@istruzione.it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 - </w:t>
            </w:r>
            <w:hyperlink r:id="rId9" w:history="1">
              <w:r>
                <w:rPr>
                  <w:rStyle w:val="Internetlink"/>
                  <w:rFonts w:ascii="Garamond" w:hAnsi="Garamond"/>
                  <w:sz w:val="20"/>
                  <w:szCs w:val="20"/>
                </w:rPr>
                <w:t>fips030006@pec.istruzione.</w:t>
              </w:r>
              <w:r>
                <w:rPr>
                  <w:rStyle w:val="Internetlink"/>
                  <w:rFonts w:ascii="Garamond" w:hAnsi="Garamond"/>
                  <w:sz w:val="20"/>
                  <w:szCs w:val="20"/>
                </w:rPr>
                <w:t>it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  Cod. Fisc. 80022370482</w:t>
            </w:r>
          </w:p>
        </w:tc>
      </w:tr>
    </w:tbl>
    <w:p w14:paraId="2BDAB98B" w14:textId="77777777" w:rsidR="00D75462" w:rsidRDefault="00D75462">
      <w:pPr>
        <w:pStyle w:val="Standard"/>
        <w:jc w:val="both"/>
        <w:rPr>
          <w:rFonts w:ascii="Trebuchet MS" w:hAnsi="Trebuchet MS" w:cs="Apple Symbols"/>
          <w:sz w:val="20"/>
          <w:szCs w:val="20"/>
        </w:rPr>
      </w:pPr>
    </w:p>
    <w:p w14:paraId="2BDAB98C" w14:textId="77777777" w:rsidR="00D75462" w:rsidRDefault="00D75462">
      <w:pPr>
        <w:pStyle w:val="Standard"/>
        <w:jc w:val="both"/>
        <w:rPr>
          <w:rFonts w:ascii="Trebuchet MS" w:hAnsi="Trebuchet MS" w:cs="Apple Symbols"/>
          <w:sz w:val="20"/>
          <w:szCs w:val="20"/>
        </w:rPr>
      </w:pPr>
    </w:p>
    <w:p w14:paraId="2BDAB98D" w14:textId="77777777" w:rsidR="00D75462" w:rsidRDefault="00455175">
      <w:pPr>
        <w:pStyle w:val="Standard"/>
        <w:jc w:val="center"/>
      </w:pPr>
      <w:r>
        <w:rPr>
          <w:rFonts w:ascii="Garamond" w:hAnsi="Garamond"/>
          <w:b/>
          <w:bCs/>
        </w:rPr>
        <w:t>CERTIFICAZIONE DEI PERCORSI PER LE COMPETENZE</w:t>
      </w:r>
    </w:p>
    <w:p w14:paraId="2BDAB98E" w14:textId="77777777" w:rsidR="00D75462" w:rsidRDefault="00455175">
      <w:pPr>
        <w:pStyle w:val="Standard"/>
        <w:jc w:val="center"/>
      </w:pPr>
      <w:r>
        <w:rPr>
          <w:rFonts w:ascii="Garamond" w:hAnsi="Garamond"/>
          <w:b/>
          <w:bCs/>
        </w:rPr>
        <w:t>TRASVERSALI E PER L’ORIENTAMENTO</w:t>
      </w:r>
    </w:p>
    <w:p w14:paraId="2BDAB98F" w14:textId="77777777" w:rsidR="00D75462" w:rsidRDefault="00D75462">
      <w:pPr>
        <w:pStyle w:val="Standard"/>
        <w:rPr>
          <w:rFonts w:ascii="Garamond" w:hAnsi="Garamond"/>
          <w:b/>
          <w:bCs/>
        </w:rPr>
      </w:pPr>
    </w:p>
    <w:p w14:paraId="2BDAB990" w14:textId="77777777" w:rsidR="00D75462" w:rsidRDefault="00D75462">
      <w:pPr>
        <w:pStyle w:val="Standard"/>
        <w:rPr>
          <w:rFonts w:ascii="Garamond" w:hAnsi="Garamond"/>
          <w:b/>
          <w:bCs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4"/>
        <w:gridCol w:w="1905"/>
      </w:tblGrid>
      <w:tr w:rsidR="00D75462" w14:paraId="2BDAB992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1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 xml:space="preserve">Studente/Studentessa      </w:t>
            </w:r>
          </w:p>
        </w:tc>
      </w:tr>
      <w:tr w:rsidR="00D75462" w14:paraId="2BDAB994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3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 xml:space="preserve">Nato/a  </w:t>
            </w:r>
            <w:proofErr w:type="spellStart"/>
            <w:r>
              <w:rPr>
                <w:rFonts w:ascii="Garamond" w:hAnsi="Garamond"/>
                <w:color w:val="000000"/>
              </w:rPr>
              <w:t>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                   (prov.      ) il   </w:t>
            </w:r>
          </w:p>
        </w:tc>
      </w:tr>
      <w:tr w:rsidR="00D75462" w14:paraId="2BDAB996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5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 xml:space="preserve">Liceo Scientifico </w:t>
            </w:r>
            <w:r>
              <w:rPr>
                <w:rFonts w:ascii="Garamond" w:hAnsi="Garamond"/>
                <w:color w:val="000000"/>
              </w:rPr>
              <w:t>“LEONARDO DA VINCI” – Firenze</w:t>
            </w:r>
          </w:p>
        </w:tc>
      </w:tr>
      <w:tr w:rsidR="00D75462" w14:paraId="2BDAB998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7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 xml:space="preserve">Classe:    - Sezione:  </w:t>
            </w:r>
          </w:p>
        </w:tc>
      </w:tr>
      <w:tr w:rsidR="00D75462" w14:paraId="2BDAB99A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9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 xml:space="preserve">Anno scolastico:  </w:t>
            </w:r>
          </w:p>
        </w:tc>
      </w:tr>
      <w:tr w:rsidR="00D75462" w14:paraId="2BDAB99D" w14:textId="77777777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B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>Attività dei PCTO: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9C" w14:textId="77777777" w:rsidR="00D75462" w:rsidRDefault="00455175">
            <w:pPr>
              <w:pStyle w:val="Standard"/>
              <w:spacing w:before="120"/>
              <w:jc w:val="center"/>
            </w:pPr>
            <w:r>
              <w:rPr>
                <w:rFonts w:ascii="Garamond" w:hAnsi="Garamond"/>
                <w:color w:val="000000"/>
                <w:szCs w:val="20"/>
              </w:rPr>
              <w:t>Ore svolte</w:t>
            </w:r>
          </w:p>
        </w:tc>
      </w:tr>
      <w:tr w:rsidR="00D75462" w14:paraId="2BDAB9A0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9E" w14:textId="77777777" w:rsidR="00D75462" w:rsidRDefault="00D75462">
            <w:pPr>
              <w:pStyle w:val="Paragrafoelenco"/>
              <w:numPr>
                <w:ilvl w:val="0"/>
                <w:numId w:val="58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9F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A3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A1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A2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A6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A4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A5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A9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A7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A8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AC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AA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AB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AF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AD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AE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B2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B0" w14:textId="77777777" w:rsidR="00D75462" w:rsidRDefault="00D75462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B1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B5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B3" w14:textId="77777777" w:rsidR="00D75462" w:rsidRDefault="00455175">
            <w:pPr>
              <w:pStyle w:val="Standard"/>
              <w:spacing w:before="120"/>
            </w:pPr>
            <w:r>
              <w:rPr>
                <w:rFonts w:ascii="Garamond" w:hAnsi="Garamond"/>
                <w:color w:val="000000"/>
              </w:rPr>
              <w:t>       8.   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B4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75462" w14:paraId="2BDAB9B8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B6" w14:textId="77777777" w:rsidR="00D75462" w:rsidRDefault="00D75462">
            <w:pPr>
              <w:pStyle w:val="Paragrafoelenco"/>
              <w:spacing w:before="12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B7" w14:textId="77777777" w:rsidR="00D75462" w:rsidRDefault="00D75462">
            <w:pPr>
              <w:pStyle w:val="Standard"/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2BDAB9B9" w14:textId="77777777" w:rsidR="00D75462" w:rsidRDefault="00D75462">
      <w:pPr>
        <w:pStyle w:val="Standard"/>
        <w:rPr>
          <w:rFonts w:ascii="Garamond" w:hAnsi="Garamond"/>
        </w:rPr>
      </w:pPr>
    </w:p>
    <w:p w14:paraId="2BDAB9BA" w14:textId="77777777" w:rsidR="00D75462" w:rsidRDefault="00455175">
      <w:pPr>
        <w:pStyle w:val="Standard"/>
      </w:pPr>
      <w:r>
        <w:rPr>
          <w:rFonts w:ascii="Garamond" w:hAnsi="Garamond"/>
        </w:rPr>
        <w:t>TOTALE ORE DEI PCTO:  _______</w:t>
      </w:r>
    </w:p>
    <w:p w14:paraId="2BDAB9BB" w14:textId="77777777" w:rsidR="00D75462" w:rsidRDefault="00D75462">
      <w:pPr>
        <w:pStyle w:val="Standard"/>
        <w:rPr>
          <w:rFonts w:ascii="Garamond" w:hAnsi="Garamond"/>
        </w:rPr>
      </w:pPr>
    </w:p>
    <w:p w14:paraId="2BDAB9BC" w14:textId="77777777" w:rsidR="00D75462" w:rsidRDefault="00D75462">
      <w:pPr>
        <w:pStyle w:val="Standard"/>
        <w:rPr>
          <w:rFonts w:ascii="Garamond" w:hAnsi="Garamond"/>
        </w:rPr>
      </w:pPr>
    </w:p>
    <w:p w14:paraId="2BDAB9BD" w14:textId="77777777" w:rsidR="00D75462" w:rsidRDefault="00D75462">
      <w:pPr>
        <w:pStyle w:val="Standard"/>
        <w:rPr>
          <w:rFonts w:ascii="Garamond" w:hAnsi="Garamond"/>
        </w:rPr>
      </w:pPr>
    </w:p>
    <w:p w14:paraId="2BDAB9BE" w14:textId="77777777" w:rsidR="00D75462" w:rsidRDefault="00D75462">
      <w:pPr>
        <w:pStyle w:val="Standard"/>
        <w:rPr>
          <w:rFonts w:ascii="Garamond" w:hAnsi="Garamond"/>
        </w:rPr>
      </w:pPr>
    </w:p>
    <w:p w14:paraId="2BDAB9BF" w14:textId="77777777" w:rsidR="00D75462" w:rsidRDefault="00D75462">
      <w:pPr>
        <w:pStyle w:val="Standard"/>
        <w:rPr>
          <w:rFonts w:ascii="Garamond" w:hAnsi="Garamond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D75462" w14:paraId="2BDAB9C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9C0" w14:textId="77777777" w:rsidR="00D75462" w:rsidRDefault="00455175">
            <w:pPr>
              <w:pStyle w:val="Standard"/>
            </w:pPr>
            <w:r>
              <w:rPr>
                <w:rFonts w:ascii="Garamond" w:hAnsi="Garamond"/>
                <w:color w:val="000000"/>
              </w:rPr>
              <w:t xml:space="preserve">Tenendo conto delle prove di valutazione, è certificato, al termine dei </w:t>
            </w:r>
            <w:r>
              <w:rPr>
                <w:rFonts w:ascii="Garamond" w:hAnsi="Garamond"/>
                <w:color w:val="000000"/>
              </w:rPr>
              <w:t>PCTO, il livello delle competenze maturate dallo/a studente/studentessa.</w:t>
            </w:r>
          </w:p>
          <w:p w14:paraId="2BDAB9C1" w14:textId="77777777" w:rsidR="00D75462" w:rsidRDefault="00455175">
            <w:pPr>
              <w:pStyle w:val="Standard"/>
            </w:pPr>
            <w:r>
              <w:rPr>
                <w:rFonts w:ascii="Garamond" w:hAnsi="Garamond"/>
                <w:color w:val="000000"/>
              </w:rPr>
              <w:t>Riferimento per l’identificazione delle competenze da certificare è il profilo educativo, culturale e professionale dello studente liceale.</w:t>
            </w:r>
          </w:p>
          <w:p w14:paraId="2BDAB9C2" w14:textId="77777777" w:rsidR="00D75462" w:rsidRDefault="00455175">
            <w:pPr>
              <w:pStyle w:val="Standard"/>
            </w:pPr>
            <w:r>
              <w:rPr>
                <w:rFonts w:ascii="Garamond" w:hAnsi="Garamond"/>
                <w:color w:val="000000"/>
              </w:rPr>
              <w:t>Per le competenze acquisite sono previsti t</w:t>
            </w:r>
            <w:r>
              <w:rPr>
                <w:rFonts w:ascii="Garamond" w:hAnsi="Garamond"/>
                <w:color w:val="000000"/>
              </w:rPr>
              <w:t>re livelli di certificazione: BASE, MEDIO, ESPERTO. Non si procede alla certificazione di competenze non rilevabili dai percorsi effettuati (lo spazio viene barrato).</w:t>
            </w:r>
          </w:p>
        </w:tc>
      </w:tr>
    </w:tbl>
    <w:p w14:paraId="2BDAB9C4" w14:textId="77777777" w:rsidR="00D75462" w:rsidRDefault="00D75462">
      <w:pPr>
        <w:pStyle w:val="Standard"/>
        <w:rPr>
          <w:rFonts w:ascii="Garamond" w:hAnsi="Garamond"/>
        </w:rPr>
      </w:pPr>
    </w:p>
    <w:p w14:paraId="2BDAB9C5" w14:textId="77777777" w:rsidR="00D75462" w:rsidRDefault="00D75462">
      <w:pPr>
        <w:pStyle w:val="Standard"/>
        <w:rPr>
          <w:rFonts w:ascii="Garamond" w:hAnsi="Garamond"/>
        </w:rPr>
      </w:pPr>
    </w:p>
    <w:p w14:paraId="2BDAB9C6" w14:textId="77777777" w:rsidR="00D75462" w:rsidRDefault="00D75462">
      <w:pPr>
        <w:pStyle w:val="Standard"/>
        <w:rPr>
          <w:rFonts w:ascii="Garamond" w:hAnsi="Garamond"/>
        </w:rPr>
      </w:pPr>
    </w:p>
    <w:p w14:paraId="2BDAB9C7" w14:textId="77777777" w:rsidR="00D75462" w:rsidRDefault="00D75462">
      <w:pPr>
        <w:pStyle w:val="Standard"/>
        <w:rPr>
          <w:rFonts w:ascii="Garamond" w:hAnsi="Garamond"/>
        </w:rPr>
      </w:pPr>
    </w:p>
    <w:p w14:paraId="2BDAB9C8" w14:textId="77777777" w:rsidR="00D75462" w:rsidRDefault="00D75462">
      <w:pPr>
        <w:pStyle w:val="Standard"/>
        <w:rPr>
          <w:rFonts w:ascii="Garamond" w:hAnsi="Garamond"/>
          <w:b/>
        </w:rPr>
      </w:pPr>
    </w:p>
    <w:p w14:paraId="2BDAB9C9" w14:textId="77777777" w:rsidR="00D75462" w:rsidRDefault="00D75462">
      <w:pPr>
        <w:pStyle w:val="Standard"/>
        <w:rPr>
          <w:rFonts w:ascii="Garamond" w:hAnsi="Garamond"/>
          <w:b/>
        </w:rPr>
      </w:pPr>
    </w:p>
    <w:p w14:paraId="2BDAB9CA" w14:textId="77777777" w:rsidR="00D75462" w:rsidRDefault="00455175">
      <w:pPr>
        <w:pStyle w:val="Standard"/>
      </w:pPr>
      <w:r>
        <w:rPr>
          <w:rFonts w:ascii="Garamond" w:hAnsi="Garamond"/>
          <w:b/>
        </w:rPr>
        <w:t>COMPETENZE ACQUISITE</w:t>
      </w:r>
    </w:p>
    <w:p w14:paraId="2BDAB9CB" w14:textId="77777777" w:rsidR="00D75462" w:rsidRDefault="00D75462">
      <w:pPr>
        <w:pStyle w:val="Standard"/>
        <w:rPr>
          <w:rFonts w:ascii="Garamond" w:hAnsi="Garamond"/>
          <w:b/>
        </w:rPr>
      </w:pPr>
    </w:p>
    <w:p w14:paraId="2BDAB9CC" w14:textId="77777777" w:rsidR="00D75462" w:rsidRDefault="00455175">
      <w:pPr>
        <w:pStyle w:val="Standard"/>
        <w:numPr>
          <w:ilvl w:val="0"/>
          <w:numId w:val="59"/>
        </w:numPr>
      </w:pPr>
      <w:r>
        <w:rPr>
          <w:rFonts w:ascii="Garamond" w:hAnsi="Garamond"/>
          <w:b/>
          <w:bCs/>
          <w:color w:val="000000"/>
        </w:rPr>
        <w:t>Competenze di base e tecnico professionali</w:t>
      </w:r>
    </w:p>
    <w:p w14:paraId="2BDAB9CD" w14:textId="77777777" w:rsidR="00D75462" w:rsidRDefault="00D75462">
      <w:pPr>
        <w:pStyle w:val="Standard"/>
        <w:rPr>
          <w:rFonts w:ascii="Garamond" w:hAnsi="Garamond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8"/>
        <w:gridCol w:w="3291"/>
      </w:tblGrid>
      <w:tr w:rsidR="00D75462" w14:paraId="2BDAB9D1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CE" w14:textId="77777777" w:rsidR="00D75462" w:rsidRDefault="00D75462">
            <w:pPr>
              <w:pStyle w:val="Standard"/>
              <w:rPr>
                <w:rFonts w:ascii="Garamond" w:hAnsi="Garamond"/>
                <w:color w:val="000000"/>
              </w:rPr>
            </w:pP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CF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b/>
                <w:bCs/>
              </w:rPr>
              <w:t xml:space="preserve">Livello di </w:t>
            </w:r>
            <w:r>
              <w:rPr>
                <w:rFonts w:ascii="Garamond" w:hAnsi="Garamond"/>
                <w:b/>
                <w:bCs/>
              </w:rPr>
              <w:t>competenza</w:t>
            </w:r>
          </w:p>
          <w:p w14:paraId="2BDAB9D0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color w:val="000000"/>
              </w:rPr>
              <w:t>(BASE, MEDIO, ESPERTO)</w:t>
            </w:r>
          </w:p>
        </w:tc>
      </w:tr>
      <w:tr w:rsidR="00D75462" w14:paraId="2BDAB9D4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2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Competenze linguistiche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3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D7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5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Competenze in lingua inglese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6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DA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8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Competenze scientifiche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9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DD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B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Competenze matematiche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C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E0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E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Competenze tecniche e informatiche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DF" w14:textId="77777777" w:rsidR="00D75462" w:rsidRDefault="00D75462">
            <w:pPr>
              <w:pStyle w:val="Standard"/>
              <w:rPr>
                <w:rFonts w:ascii="Garamond" w:hAnsi="Garamond"/>
                <w:bCs/>
              </w:rPr>
            </w:pPr>
          </w:p>
        </w:tc>
      </w:tr>
      <w:tr w:rsidR="00D75462" w14:paraId="2BDAB9E3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1" w14:textId="77777777" w:rsidR="00D75462" w:rsidRDefault="00455175">
            <w:pPr>
              <w:pStyle w:val="Standard"/>
              <w:ind w:left="180" w:hanging="177"/>
            </w:pPr>
            <w:r>
              <w:rPr>
                <w:rFonts w:ascii="Garamond" w:hAnsi="Garamond"/>
                <w:color w:val="000000"/>
              </w:rPr>
              <w:t>Competenze giuridico-economiche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2" w14:textId="77777777" w:rsidR="00D75462" w:rsidRDefault="00D75462">
            <w:pPr>
              <w:pStyle w:val="Standard"/>
              <w:rPr>
                <w:rFonts w:ascii="Garamond" w:hAnsi="Garamond"/>
                <w:bCs/>
              </w:rPr>
            </w:pPr>
          </w:p>
        </w:tc>
      </w:tr>
      <w:tr w:rsidR="00D75462" w14:paraId="2BDAB9E6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4" w14:textId="77777777" w:rsidR="00D75462" w:rsidRDefault="00455175">
            <w:pPr>
              <w:pStyle w:val="Standard"/>
              <w:ind w:left="180" w:hanging="177"/>
            </w:pPr>
            <w:r>
              <w:rPr>
                <w:rFonts w:ascii="Garamond" w:hAnsi="Garamond"/>
                <w:color w:val="000000"/>
              </w:rPr>
              <w:t xml:space="preserve">Competenze </w:t>
            </w:r>
            <w:r>
              <w:rPr>
                <w:rFonts w:ascii="Garamond" w:hAnsi="Garamond"/>
                <w:color w:val="000000"/>
              </w:rPr>
              <w:t>storico-sociale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5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E9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7" w14:textId="77777777" w:rsidR="00D75462" w:rsidRDefault="00455175">
            <w:pPr>
              <w:pStyle w:val="Standard"/>
              <w:ind w:left="180" w:hanging="177"/>
            </w:pPr>
            <w:r>
              <w:rPr>
                <w:rFonts w:ascii="Garamond" w:hAnsi="Garamond"/>
                <w:color w:val="000000"/>
              </w:rPr>
              <w:t>Competenze artistiche, in linguaggi non verbali e multimediali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8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EC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A" w14:textId="77777777" w:rsidR="00D75462" w:rsidRDefault="00455175">
            <w:pPr>
              <w:pStyle w:val="Standard"/>
              <w:ind w:left="180" w:hanging="177"/>
            </w:pPr>
            <w:r>
              <w:rPr>
                <w:rFonts w:ascii="Garamond" w:hAnsi="Garamond"/>
                <w:color w:val="000000"/>
              </w:rPr>
              <w:t>Competenze motorie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EB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</w:tbl>
    <w:p w14:paraId="2BDAB9ED" w14:textId="77777777" w:rsidR="00D75462" w:rsidRDefault="00D75462">
      <w:pPr>
        <w:pStyle w:val="Standard"/>
        <w:rPr>
          <w:rFonts w:ascii="Garamond" w:hAnsi="Garamond"/>
        </w:rPr>
      </w:pPr>
    </w:p>
    <w:p w14:paraId="2BDAB9EE" w14:textId="77777777" w:rsidR="00D75462" w:rsidRDefault="00455175">
      <w:pPr>
        <w:pStyle w:val="Standard"/>
        <w:numPr>
          <w:ilvl w:val="0"/>
          <w:numId w:val="2"/>
        </w:numPr>
      </w:pPr>
      <w:r>
        <w:rPr>
          <w:rFonts w:ascii="Garamond" w:hAnsi="Garamond"/>
          <w:b/>
        </w:rPr>
        <w:t>Competenze trasversali</w:t>
      </w:r>
    </w:p>
    <w:p w14:paraId="2BDAB9EF" w14:textId="77777777" w:rsidR="00D75462" w:rsidRDefault="00D75462">
      <w:pPr>
        <w:pStyle w:val="Standard"/>
        <w:rPr>
          <w:rFonts w:ascii="Garamond" w:hAnsi="Garamond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8"/>
        <w:gridCol w:w="3291"/>
      </w:tblGrid>
      <w:tr w:rsidR="00D75462" w14:paraId="2BDAB9F3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0" w14:textId="77777777" w:rsidR="00D75462" w:rsidRDefault="00455175">
            <w:pPr>
              <w:pStyle w:val="Standard"/>
            </w:pPr>
            <w:r>
              <w:rPr>
                <w:rFonts w:ascii="Garamond" w:hAnsi="Garamond"/>
                <w:b/>
                <w:bCs/>
                <w:color w:val="000000"/>
              </w:rPr>
              <w:t>2.1 Area delle competenze sociali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1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b/>
                <w:bCs/>
              </w:rPr>
              <w:t>Livello di competenza</w:t>
            </w:r>
          </w:p>
          <w:p w14:paraId="2BDAB9F2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color w:val="000000"/>
              </w:rPr>
              <w:t>(BASE, MEDIO, ESPERTO)</w:t>
            </w:r>
          </w:p>
        </w:tc>
      </w:tr>
      <w:tr w:rsidR="00D75462" w14:paraId="2BDAB9F6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4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Capacità relazionale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5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F9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7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iCs/>
                <w:color w:val="000000"/>
              </w:rPr>
              <w:t xml:space="preserve">Capacità di </w:t>
            </w:r>
            <w:r>
              <w:rPr>
                <w:rFonts w:ascii="Garamond" w:hAnsi="Garamond"/>
                <w:iCs/>
                <w:color w:val="000000"/>
              </w:rPr>
              <w:t>lavorare in gruppo, collaborazione e flessibilità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8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FC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A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iCs/>
                <w:color w:val="000000"/>
              </w:rPr>
              <w:t>Leadership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B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9FF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D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Capacità di ascolto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9FE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A02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0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iCs/>
                <w:color w:val="000000"/>
              </w:rPr>
              <w:t>Capacità di comunicazione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1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</w:tbl>
    <w:p w14:paraId="2BDABA03" w14:textId="77777777" w:rsidR="00D75462" w:rsidRDefault="00D75462">
      <w:pPr>
        <w:pStyle w:val="Standard"/>
        <w:rPr>
          <w:rFonts w:ascii="Garamond" w:hAnsi="Garamond"/>
        </w:rPr>
      </w:pPr>
    </w:p>
    <w:p w14:paraId="2BDABA04" w14:textId="77777777" w:rsidR="00D75462" w:rsidRDefault="00D75462">
      <w:pPr>
        <w:pStyle w:val="Standard"/>
        <w:rPr>
          <w:rFonts w:ascii="Garamond" w:hAnsi="Garamond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8"/>
        <w:gridCol w:w="3291"/>
      </w:tblGrid>
      <w:tr w:rsidR="00D75462" w14:paraId="2BDABA08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5" w14:textId="77777777" w:rsidR="00D75462" w:rsidRDefault="00455175">
            <w:pPr>
              <w:pStyle w:val="Standard"/>
            </w:pPr>
            <w:r>
              <w:rPr>
                <w:rFonts w:ascii="Garamond" w:hAnsi="Garamond"/>
                <w:b/>
                <w:bCs/>
                <w:color w:val="000000"/>
              </w:rPr>
              <w:t>2.2 Area delle competenze organizzative e operative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6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b/>
                <w:bCs/>
              </w:rPr>
              <w:t>Livello di competenza</w:t>
            </w:r>
          </w:p>
          <w:p w14:paraId="2BDABA07" w14:textId="77777777" w:rsidR="00D75462" w:rsidRDefault="00455175">
            <w:pPr>
              <w:pStyle w:val="Standard"/>
              <w:jc w:val="center"/>
            </w:pPr>
            <w:r>
              <w:rPr>
                <w:rFonts w:ascii="Garamond" w:hAnsi="Garamond"/>
                <w:color w:val="000000"/>
              </w:rPr>
              <w:t>(BASE, MEDIO, ESPERTO)</w:t>
            </w:r>
          </w:p>
        </w:tc>
      </w:tr>
      <w:tr w:rsidR="00D75462" w14:paraId="2BDABA0B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9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Orientamento ai risultati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A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A0E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C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iCs/>
                <w:color w:val="000000"/>
              </w:rPr>
              <w:t>Spirito di iniziativa, autonomia e autoimprenditorialità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D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A11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0F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iCs/>
                <w:color w:val="000000"/>
              </w:rPr>
              <w:t xml:space="preserve">Ricerca delle informazioni e </w:t>
            </w:r>
            <w:proofErr w:type="spellStart"/>
            <w:r>
              <w:rPr>
                <w:rFonts w:ascii="Garamond" w:hAnsi="Garamond"/>
                <w:iCs/>
                <w:color w:val="000000"/>
              </w:rPr>
              <w:t>problem</w:t>
            </w:r>
            <w:proofErr w:type="spellEnd"/>
            <w:r>
              <w:rPr>
                <w:rFonts w:ascii="Garamond" w:hAnsi="Garamond"/>
                <w:iCs/>
                <w:color w:val="000000"/>
              </w:rPr>
              <w:t xml:space="preserve"> solving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10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  <w:tr w:rsidR="00D75462" w14:paraId="2BDABA14" w14:textId="77777777">
        <w:tblPrEx>
          <w:tblCellMar>
            <w:top w:w="0" w:type="dxa"/>
            <w:bottom w:w="0" w:type="dxa"/>
          </w:tblCellMar>
        </w:tblPrEx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12" w14:textId="77777777" w:rsidR="00D75462" w:rsidRDefault="00455175">
            <w:pPr>
              <w:pStyle w:val="Standard"/>
              <w:ind w:left="180" w:hanging="180"/>
            </w:pPr>
            <w:r>
              <w:rPr>
                <w:rFonts w:ascii="Garamond" w:hAnsi="Garamond"/>
                <w:color w:val="000000"/>
              </w:rPr>
              <w:t>Assunzione delle responsabilità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BA13" w14:textId="77777777" w:rsidR="00D75462" w:rsidRDefault="00D75462">
            <w:pPr>
              <w:pStyle w:val="Standard"/>
              <w:rPr>
                <w:rFonts w:ascii="Garamond" w:hAnsi="Garamond"/>
              </w:rPr>
            </w:pPr>
          </w:p>
        </w:tc>
      </w:tr>
    </w:tbl>
    <w:p w14:paraId="2BDABA15" w14:textId="77777777" w:rsidR="00D75462" w:rsidRDefault="00D75462">
      <w:pPr>
        <w:pStyle w:val="Standard"/>
        <w:rPr>
          <w:rFonts w:ascii="Garamond" w:hAnsi="Garamond"/>
        </w:rPr>
      </w:pPr>
    </w:p>
    <w:p w14:paraId="2BDABA16" w14:textId="77777777" w:rsidR="00D75462" w:rsidRDefault="00D75462">
      <w:pPr>
        <w:pStyle w:val="Standard"/>
        <w:rPr>
          <w:rFonts w:ascii="Garamond" w:hAnsi="Garamond"/>
        </w:rPr>
      </w:pPr>
    </w:p>
    <w:p w14:paraId="2BDABA17" w14:textId="77777777" w:rsidR="00D75462" w:rsidRDefault="00D75462">
      <w:pPr>
        <w:pStyle w:val="Standard"/>
        <w:rPr>
          <w:rFonts w:ascii="Garamond" w:hAnsi="Garamond"/>
          <w:sz w:val="18"/>
          <w:szCs w:val="18"/>
        </w:rPr>
      </w:pPr>
    </w:p>
    <w:tbl>
      <w:tblPr>
        <w:tblW w:w="96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3"/>
        <w:gridCol w:w="3283"/>
      </w:tblGrid>
      <w:tr w:rsidR="00D75462" w14:paraId="2BDABA20" w14:textId="77777777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BA18" w14:textId="77777777" w:rsidR="00D75462" w:rsidRDefault="00455175">
            <w:pPr>
              <w:pStyle w:val="Standard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Garamond" w:eastAsia="Arial Unicode MS" w:hAnsi="Garamond"/>
              </w:rPr>
              <w:t>Il Coordinatore del Consiglio di Classe</w:t>
            </w:r>
          </w:p>
          <w:p w14:paraId="2BDABA19" w14:textId="77777777" w:rsidR="00D75462" w:rsidRDefault="00D75462">
            <w:pPr>
              <w:pStyle w:val="Standard"/>
              <w:jc w:val="center"/>
              <w:rPr>
                <w:rFonts w:ascii="Garamond" w:eastAsia="Arial Unicode MS" w:hAnsi="Garamond"/>
              </w:rPr>
            </w:pPr>
          </w:p>
          <w:p w14:paraId="2BDABA1A" w14:textId="77777777" w:rsidR="00D75462" w:rsidRDefault="00D75462">
            <w:pPr>
              <w:pStyle w:val="Standard"/>
              <w:jc w:val="center"/>
              <w:rPr>
                <w:rFonts w:ascii="Garamond" w:eastAsia="Arial Unicode MS" w:hAnsi="Garamond"/>
              </w:rPr>
            </w:pPr>
          </w:p>
          <w:p w14:paraId="2BDABA1B" w14:textId="77777777" w:rsidR="00D75462" w:rsidRDefault="00455175">
            <w:pPr>
              <w:pStyle w:val="Standard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Garamond" w:eastAsia="Arial Unicode MS" w:hAnsi="Garamond"/>
              </w:rPr>
              <w:t>…………………………………………………...</w:t>
            </w:r>
          </w:p>
          <w:p w14:paraId="2BDABA1C" w14:textId="77777777" w:rsidR="00D75462" w:rsidRDefault="00D75462">
            <w:pPr>
              <w:pStyle w:val="Standard"/>
              <w:jc w:val="center"/>
              <w:rPr>
                <w:rFonts w:ascii="Garamond" w:eastAsia="Arial Unicode MS" w:hAnsi="Garamond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BA1D" w14:textId="77777777" w:rsidR="00D75462" w:rsidRDefault="00455175">
            <w:pPr>
              <w:pStyle w:val="Standard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>LA DIRIGENTE SCOLASTICA</w:t>
            </w:r>
          </w:p>
          <w:p w14:paraId="2BDABA1E" w14:textId="77777777" w:rsidR="00D75462" w:rsidRDefault="00455175">
            <w:pPr>
              <w:pStyle w:val="Standard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 xml:space="preserve">Dott.ssa </w:t>
            </w:r>
            <w:r>
              <w:rPr>
                <w:rFonts w:ascii="Garamond" w:eastAsia="Arial Unicode MS" w:hAnsi="Garamond"/>
                <w:b/>
                <w:bCs/>
                <w:sz w:val="20"/>
                <w:szCs w:val="20"/>
              </w:rPr>
              <w:t>ANNALISA SAVINO</w:t>
            </w:r>
          </w:p>
          <w:p w14:paraId="2BDABA1F" w14:textId="77777777" w:rsidR="00D75462" w:rsidRDefault="00D75462">
            <w:pPr>
              <w:pStyle w:val="Standard"/>
              <w:jc w:val="center"/>
              <w:rPr>
                <w:rFonts w:ascii="Garamond" w:eastAsia="Arial Unicode MS" w:hAnsi="Garamond"/>
              </w:rPr>
            </w:pPr>
          </w:p>
        </w:tc>
      </w:tr>
    </w:tbl>
    <w:p w14:paraId="2BDABA21" w14:textId="77777777" w:rsidR="00D75462" w:rsidRDefault="00D75462">
      <w:pPr>
        <w:pStyle w:val="Standard"/>
        <w:widowControl w:val="0"/>
        <w:rPr>
          <w:rFonts w:ascii="Garamond" w:hAnsi="Garamond"/>
          <w:sz w:val="18"/>
          <w:szCs w:val="18"/>
        </w:rPr>
      </w:pPr>
    </w:p>
    <w:p w14:paraId="2BDABA22" w14:textId="77777777" w:rsidR="00D75462" w:rsidRDefault="00D75462">
      <w:pPr>
        <w:pStyle w:val="Standard"/>
        <w:jc w:val="both"/>
        <w:rPr>
          <w:rFonts w:ascii="Garamond" w:hAnsi="Garamond"/>
        </w:rPr>
      </w:pPr>
    </w:p>
    <w:p w14:paraId="2BDABA23" w14:textId="77777777" w:rsidR="00D75462" w:rsidRDefault="00455175">
      <w:pPr>
        <w:pStyle w:val="Standard"/>
        <w:jc w:val="both"/>
      </w:pPr>
      <w:r>
        <w:rPr>
          <w:rFonts w:ascii="Garamond" w:hAnsi="Garamond"/>
        </w:rPr>
        <w:t>Deliberato dal Consiglio della Classe __  in data _______</w:t>
      </w:r>
    </w:p>
    <w:p w14:paraId="2BDABA24" w14:textId="77777777" w:rsidR="00D75462" w:rsidRDefault="00D75462">
      <w:pPr>
        <w:pStyle w:val="Standard"/>
        <w:widowControl w:val="0"/>
        <w:rPr>
          <w:rFonts w:ascii="Garamond" w:hAnsi="Garamond"/>
        </w:rPr>
      </w:pPr>
    </w:p>
    <w:p w14:paraId="2BDABA25" w14:textId="77777777" w:rsidR="00D75462" w:rsidRDefault="00D75462">
      <w:pPr>
        <w:pStyle w:val="Standard"/>
        <w:widowControl w:val="0"/>
      </w:pPr>
    </w:p>
    <w:sectPr w:rsidR="00D75462">
      <w:pgSz w:w="11906" w:h="16838"/>
      <w:pgMar w:top="426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B98A" w14:textId="77777777" w:rsidR="00000000" w:rsidRDefault="00455175">
      <w:r>
        <w:separator/>
      </w:r>
    </w:p>
  </w:endnote>
  <w:endnote w:type="continuationSeparator" w:id="0">
    <w:p w14:paraId="2BDAB98C" w14:textId="77777777" w:rsidR="00000000" w:rsidRDefault="004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Lucida Grand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ple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B986" w14:textId="77777777" w:rsidR="00000000" w:rsidRDefault="00455175">
      <w:r>
        <w:rPr>
          <w:color w:val="000000"/>
        </w:rPr>
        <w:separator/>
      </w:r>
    </w:p>
  </w:footnote>
  <w:footnote w:type="continuationSeparator" w:id="0">
    <w:p w14:paraId="2BDAB988" w14:textId="77777777" w:rsidR="00000000" w:rsidRDefault="0045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D36"/>
    <w:multiLevelType w:val="multilevel"/>
    <w:tmpl w:val="CC7C2A14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E2D"/>
    <w:multiLevelType w:val="multilevel"/>
    <w:tmpl w:val="ED9030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ABA26C7"/>
    <w:multiLevelType w:val="multilevel"/>
    <w:tmpl w:val="9E8870D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667"/>
    <w:multiLevelType w:val="multilevel"/>
    <w:tmpl w:val="805CAEFA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12A9"/>
    <w:multiLevelType w:val="multilevel"/>
    <w:tmpl w:val="1016751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9B2"/>
    <w:multiLevelType w:val="multilevel"/>
    <w:tmpl w:val="568A83B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BBF"/>
    <w:multiLevelType w:val="multilevel"/>
    <w:tmpl w:val="8F9827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A5F"/>
    <w:multiLevelType w:val="multilevel"/>
    <w:tmpl w:val="E28A6A1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0CC0"/>
    <w:multiLevelType w:val="multilevel"/>
    <w:tmpl w:val="C5447B0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5E69"/>
    <w:multiLevelType w:val="multilevel"/>
    <w:tmpl w:val="34C0014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2B4"/>
    <w:multiLevelType w:val="multilevel"/>
    <w:tmpl w:val="0402360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D1899"/>
    <w:multiLevelType w:val="multilevel"/>
    <w:tmpl w:val="DC867CAE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974DE"/>
    <w:multiLevelType w:val="multilevel"/>
    <w:tmpl w:val="5C024B5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5AA2"/>
    <w:multiLevelType w:val="multilevel"/>
    <w:tmpl w:val="6FCEB86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E159C"/>
    <w:multiLevelType w:val="multilevel"/>
    <w:tmpl w:val="5A56EF90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C1BAD"/>
    <w:multiLevelType w:val="multilevel"/>
    <w:tmpl w:val="EB3AB3D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43FD"/>
    <w:multiLevelType w:val="multilevel"/>
    <w:tmpl w:val="E43207B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4E95"/>
    <w:multiLevelType w:val="multilevel"/>
    <w:tmpl w:val="C52EF7D0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50D2"/>
    <w:multiLevelType w:val="multilevel"/>
    <w:tmpl w:val="B99082F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23620"/>
    <w:multiLevelType w:val="multilevel"/>
    <w:tmpl w:val="58E6E14A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6C71"/>
    <w:multiLevelType w:val="multilevel"/>
    <w:tmpl w:val="0B8A1DE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33B04"/>
    <w:multiLevelType w:val="multilevel"/>
    <w:tmpl w:val="8AECFB0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62182"/>
    <w:multiLevelType w:val="multilevel"/>
    <w:tmpl w:val="7E8EA2D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1785A"/>
    <w:multiLevelType w:val="multilevel"/>
    <w:tmpl w:val="CD06D8E2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E628B"/>
    <w:multiLevelType w:val="multilevel"/>
    <w:tmpl w:val="6A92C9E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B74F2"/>
    <w:multiLevelType w:val="multilevel"/>
    <w:tmpl w:val="951CFAA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17287"/>
    <w:multiLevelType w:val="multilevel"/>
    <w:tmpl w:val="F9002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53FCB"/>
    <w:multiLevelType w:val="multilevel"/>
    <w:tmpl w:val="FD7C1E10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251AF"/>
    <w:multiLevelType w:val="multilevel"/>
    <w:tmpl w:val="FC2A8D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513F0"/>
    <w:multiLevelType w:val="multilevel"/>
    <w:tmpl w:val="2CB0BB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7737"/>
    <w:multiLevelType w:val="multilevel"/>
    <w:tmpl w:val="933852B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B70A5"/>
    <w:multiLevelType w:val="multilevel"/>
    <w:tmpl w:val="879A90B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37FA9"/>
    <w:multiLevelType w:val="multilevel"/>
    <w:tmpl w:val="788E802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A7E82"/>
    <w:multiLevelType w:val="multilevel"/>
    <w:tmpl w:val="413035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527F6"/>
    <w:multiLevelType w:val="multilevel"/>
    <w:tmpl w:val="64184D6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D18F7"/>
    <w:multiLevelType w:val="multilevel"/>
    <w:tmpl w:val="D4F2C1D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124B8"/>
    <w:multiLevelType w:val="multilevel"/>
    <w:tmpl w:val="E31C468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23660"/>
    <w:multiLevelType w:val="multilevel"/>
    <w:tmpl w:val="67FA62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23DCD"/>
    <w:multiLevelType w:val="multilevel"/>
    <w:tmpl w:val="3CE46B22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C31BB"/>
    <w:multiLevelType w:val="multilevel"/>
    <w:tmpl w:val="03B48C2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435E6"/>
    <w:multiLevelType w:val="multilevel"/>
    <w:tmpl w:val="0AD61CA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255A7"/>
    <w:multiLevelType w:val="multilevel"/>
    <w:tmpl w:val="71649E42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16FA6"/>
    <w:multiLevelType w:val="multilevel"/>
    <w:tmpl w:val="0AC6CD9C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21319"/>
    <w:multiLevelType w:val="multilevel"/>
    <w:tmpl w:val="98C65B6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41A8D"/>
    <w:multiLevelType w:val="multilevel"/>
    <w:tmpl w:val="970635E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52871"/>
    <w:multiLevelType w:val="multilevel"/>
    <w:tmpl w:val="84264FD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728B"/>
    <w:multiLevelType w:val="multilevel"/>
    <w:tmpl w:val="11F09A1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76CD2"/>
    <w:multiLevelType w:val="multilevel"/>
    <w:tmpl w:val="FFAAC42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92BC3"/>
    <w:multiLevelType w:val="multilevel"/>
    <w:tmpl w:val="06BCD65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71405"/>
    <w:multiLevelType w:val="multilevel"/>
    <w:tmpl w:val="4F2CDA8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018D2"/>
    <w:multiLevelType w:val="multilevel"/>
    <w:tmpl w:val="AB2EB8C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A7403"/>
    <w:multiLevelType w:val="multilevel"/>
    <w:tmpl w:val="DD70C4B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937C9"/>
    <w:multiLevelType w:val="multilevel"/>
    <w:tmpl w:val="D6E229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0E5C3E"/>
    <w:multiLevelType w:val="multilevel"/>
    <w:tmpl w:val="EE8887E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36B9F"/>
    <w:multiLevelType w:val="multilevel"/>
    <w:tmpl w:val="1F789D46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77263"/>
    <w:multiLevelType w:val="multilevel"/>
    <w:tmpl w:val="3A648E9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C2909"/>
    <w:multiLevelType w:val="multilevel"/>
    <w:tmpl w:val="0BA4F54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85886">
    <w:abstractNumId w:val="1"/>
  </w:num>
  <w:num w:numId="2" w16cid:durableId="1162424914">
    <w:abstractNumId w:val="33"/>
  </w:num>
  <w:num w:numId="3" w16cid:durableId="1900822867">
    <w:abstractNumId w:val="26"/>
  </w:num>
  <w:num w:numId="4" w16cid:durableId="1205404962">
    <w:abstractNumId w:val="28"/>
  </w:num>
  <w:num w:numId="5" w16cid:durableId="321085217">
    <w:abstractNumId w:val="2"/>
  </w:num>
  <w:num w:numId="6" w16cid:durableId="336344325">
    <w:abstractNumId w:val="29"/>
  </w:num>
  <w:num w:numId="7" w16cid:durableId="1525898465">
    <w:abstractNumId w:val="32"/>
  </w:num>
  <w:num w:numId="8" w16cid:durableId="43990909">
    <w:abstractNumId w:val="40"/>
  </w:num>
  <w:num w:numId="9" w16cid:durableId="1821119826">
    <w:abstractNumId w:val="36"/>
  </w:num>
  <w:num w:numId="10" w16cid:durableId="1247113379">
    <w:abstractNumId w:val="6"/>
  </w:num>
  <w:num w:numId="11" w16cid:durableId="1103915560">
    <w:abstractNumId w:val="55"/>
  </w:num>
  <w:num w:numId="12" w16cid:durableId="1466970724">
    <w:abstractNumId w:val="31"/>
  </w:num>
  <w:num w:numId="13" w16cid:durableId="1993867949">
    <w:abstractNumId w:val="48"/>
  </w:num>
  <w:num w:numId="14" w16cid:durableId="10961093">
    <w:abstractNumId w:val="37"/>
  </w:num>
  <w:num w:numId="15" w16cid:durableId="482739807">
    <w:abstractNumId w:val="56"/>
  </w:num>
  <w:num w:numId="16" w16cid:durableId="143589540">
    <w:abstractNumId w:val="5"/>
  </w:num>
  <w:num w:numId="17" w16cid:durableId="1473135621">
    <w:abstractNumId w:val="25"/>
  </w:num>
  <w:num w:numId="18" w16cid:durableId="1079404497">
    <w:abstractNumId w:val="22"/>
  </w:num>
  <w:num w:numId="19" w16cid:durableId="1788743479">
    <w:abstractNumId w:val="12"/>
  </w:num>
  <w:num w:numId="20" w16cid:durableId="1175267637">
    <w:abstractNumId w:val="45"/>
  </w:num>
  <w:num w:numId="21" w16cid:durableId="244269549">
    <w:abstractNumId w:val="4"/>
  </w:num>
  <w:num w:numId="22" w16cid:durableId="764151487">
    <w:abstractNumId w:val="39"/>
  </w:num>
  <w:num w:numId="23" w16cid:durableId="1039087222">
    <w:abstractNumId w:val="51"/>
  </w:num>
  <w:num w:numId="24" w16cid:durableId="1916740310">
    <w:abstractNumId w:val="9"/>
  </w:num>
  <w:num w:numId="25" w16cid:durableId="372586235">
    <w:abstractNumId w:val="13"/>
  </w:num>
  <w:num w:numId="26" w16cid:durableId="1224751953">
    <w:abstractNumId w:val="44"/>
  </w:num>
  <w:num w:numId="27" w16cid:durableId="1685278994">
    <w:abstractNumId w:val="34"/>
  </w:num>
  <w:num w:numId="28" w16cid:durableId="1389569737">
    <w:abstractNumId w:val="35"/>
  </w:num>
  <w:num w:numId="29" w16cid:durableId="402415515">
    <w:abstractNumId w:val="24"/>
  </w:num>
  <w:num w:numId="30" w16cid:durableId="1375737190">
    <w:abstractNumId w:val="53"/>
  </w:num>
  <w:num w:numId="31" w16cid:durableId="1743334532">
    <w:abstractNumId w:val="8"/>
  </w:num>
  <w:num w:numId="32" w16cid:durableId="376778133">
    <w:abstractNumId w:val="47"/>
  </w:num>
  <w:num w:numId="33" w16cid:durableId="640885288">
    <w:abstractNumId w:val="50"/>
  </w:num>
  <w:num w:numId="34" w16cid:durableId="1663463330">
    <w:abstractNumId w:val="10"/>
  </w:num>
  <w:num w:numId="35" w16cid:durableId="1162157893">
    <w:abstractNumId w:val="49"/>
  </w:num>
  <w:num w:numId="36" w16cid:durableId="1656301000">
    <w:abstractNumId w:val="30"/>
  </w:num>
  <w:num w:numId="37" w16cid:durableId="713500701">
    <w:abstractNumId w:val="7"/>
  </w:num>
  <w:num w:numId="38" w16cid:durableId="240262136">
    <w:abstractNumId w:val="21"/>
  </w:num>
  <w:num w:numId="39" w16cid:durableId="1892038839">
    <w:abstractNumId w:val="18"/>
  </w:num>
  <w:num w:numId="40" w16cid:durableId="1235319398">
    <w:abstractNumId w:val="0"/>
  </w:num>
  <w:num w:numId="41" w16cid:durableId="1783189249">
    <w:abstractNumId w:val="46"/>
  </w:num>
  <w:num w:numId="42" w16cid:durableId="804085880">
    <w:abstractNumId w:val="16"/>
  </w:num>
  <w:num w:numId="43" w16cid:durableId="1348404175">
    <w:abstractNumId w:val="20"/>
  </w:num>
  <w:num w:numId="44" w16cid:durableId="1616404492">
    <w:abstractNumId w:val="27"/>
  </w:num>
  <w:num w:numId="45" w16cid:durableId="1185023052">
    <w:abstractNumId w:val="42"/>
  </w:num>
  <w:num w:numId="46" w16cid:durableId="2098406938">
    <w:abstractNumId w:val="54"/>
  </w:num>
  <w:num w:numId="47" w16cid:durableId="1831366416">
    <w:abstractNumId w:val="41"/>
  </w:num>
  <w:num w:numId="48" w16cid:durableId="1400666889">
    <w:abstractNumId w:val="52"/>
  </w:num>
  <w:num w:numId="49" w16cid:durableId="1053890258">
    <w:abstractNumId w:val="38"/>
  </w:num>
  <w:num w:numId="50" w16cid:durableId="1561289077">
    <w:abstractNumId w:val="11"/>
  </w:num>
  <w:num w:numId="51" w16cid:durableId="2033336948">
    <w:abstractNumId w:val="14"/>
  </w:num>
  <w:num w:numId="52" w16cid:durableId="970479285">
    <w:abstractNumId w:val="17"/>
  </w:num>
  <w:num w:numId="53" w16cid:durableId="352343249">
    <w:abstractNumId w:val="15"/>
  </w:num>
  <w:num w:numId="54" w16cid:durableId="676661532">
    <w:abstractNumId w:val="3"/>
  </w:num>
  <w:num w:numId="55" w16cid:durableId="1008554550">
    <w:abstractNumId w:val="19"/>
  </w:num>
  <w:num w:numId="56" w16cid:durableId="2100143">
    <w:abstractNumId w:val="23"/>
  </w:num>
  <w:num w:numId="57" w16cid:durableId="1707178382">
    <w:abstractNumId w:val="43"/>
  </w:num>
  <w:num w:numId="58" w16cid:durableId="138694566">
    <w:abstractNumId w:val="26"/>
    <w:lvlOverride w:ilvl="0">
      <w:startOverride w:val="1"/>
    </w:lvlOverride>
  </w:num>
  <w:num w:numId="59" w16cid:durableId="1818567344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462"/>
    <w:rsid w:val="00455175"/>
    <w:rsid w:val="0065583F"/>
    <w:rsid w:val="00D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984"/>
  <w15:docId w15:val="{9B8CE295-5DCA-4E02-99F1-48A5029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next w:val="Standard"/>
    <w:pPr>
      <w:jc w:val="center"/>
    </w:pPr>
    <w:rPr>
      <w:rFonts w:ascii="Times New Roman" w:eastAsia="Times New Roman" w:hAnsi="Times New Roman"/>
      <w:sz w:val="32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41">
    <w:name w:val="Titolo 41"/>
    <w:basedOn w:val="Standard"/>
    <w:next w:val="Standard"/>
    <w:pPr>
      <w:keepNext/>
      <w:outlineLvl w:val="3"/>
    </w:pPr>
    <w:rPr>
      <w:rFonts w:ascii="Times New Roman" w:eastAsia="Times New Roman" w:hAnsi="Times New Roman"/>
      <w:b/>
      <w:i/>
      <w:szCs w:val="20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Normale0">
    <w:name w:val="[Normale]"/>
    <w:pPr>
      <w:widowControl/>
    </w:pPr>
    <w:rPr>
      <w:rFonts w:ascii="Arial" w:eastAsia="Times New Roman" w:hAnsi="Arial" w:cs="Arial"/>
      <w:szCs w:val="24"/>
    </w:rPr>
  </w:style>
  <w:style w:type="paragraph" w:styleId="Testofumetto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Intestazione1">
    <w:name w:val="Intestazione1"/>
    <w:basedOn w:val="Standar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05-testo">
    <w:name w:val="05-testo"/>
    <w:basedOn w:val="Standard"/>
    <w:pPr>
      <w:widowControl w:val="0"/>
      <w:spacing w:line="240" w:lineRule="exact"/>
      <w:ind w:firstLine="238"/>
      <w:jc w:val="both"/>
    </w:pPr>
    <w:rPr>
      <w:rFonts w:ascii="Garamond" w:eastAsia="Times New Roman" w:hAnsi="Garamond" w:cs="Garamond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i/>
      <w:szCs w:val="20"/>
    </w:rPr>
  </w:style>
  <w:style w:type="character" w:customStyle="1" w:styleId="TestofumettoCarattere">
    <w:name w:val="Testo fumetto Carattere"/>
    <w:rPr>
      <w:rFonts w:ascii="Lucida Grande" w:eastAsia="Lucida Grande" w:hAnsi="Lucida Grande" w:cs="Lucida Grande"/>
      <w:sz w:val="18"/>
      <w:szCs w:val="18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Footlight MT Light" w:eastAsia="Arial Unicode MS" w:hAnsi="Footlight MT Light" w:cs="Times New Roman"/>
      <w:i/>
      <w:sz w:val="20"/>
      <w:szCs w:val="20"/>
    </w:rPr>
  </w:style>
  <w:style w:type="character" w:customStyle="1" w:styleId="ListLabel5">
    <w:name w:val="ListLabel 5"/>
    <w:rPr>
      <w:rFonts w:ascii="Footlight MT Light" w:eastAsia="Footlight MT Light" w:hAnsi="Footlight MT Light" w:cs="Footlight MT Light"/>
      <w:sz w:val="20"/>
      <w:szCs w:val="20"/>
    </w:rPr>
  </w:style>
  <w:style w:type="character" w:customStyle="1" w:styleId="ListLabel6">
    <w:name w:val="ListLabel 6"/>
    <w:rPr>
      <w:rFonts w:ascii="Footlight MT Light" w:eastAsia="Arial Unicode MS" w:hAnsi="Footlight MT Light" w:cs="Times New Roman"/>
      <w:i/>
      <w:sz w:val="20"/>
      <w:szCs w:val="20"/>
    </w:rPr>
  </w:style>
  <w:style w:type="character" w:customStyle="1" w:styleId="ListLabel7">
    <w:name w:val="ListLabel 7"/>
    <w:rPr>
      <w:rFonts w:ascii="Footlight MT Light" w:eastAsia="Footlight MT Light" w:hAnsi="Footlight MT Light" w:cs="Footlight MT Light"/>
      <w:sz w:val="20"/>
      <w:szCs w:val="20"/>
    </w:rPr>
  </w:style>
  <w:style w:type="character" w:customStyle="1" w:styleId="IntestazioneCarattere1">
    <w:name w:val="Intestazione Carattere1"/>
    <w:basedOn w:val="Carpredefinitoparagrafo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rPr>
      <w:sz w:val="24"/>
      <w:szCs w:val="24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numbering" w:customStyle="1" w:styleId="WWNum44">
    <w:name w:val="WWNum44"/>
    <w:basedOn w:val="Nessunelenco"/>
    <w:pPr>
      <w:numPr>
        <w:numId w:val="45"/>
      </w:numPr>
    </w:pPr>
  </w:style>
  <w:style w:type="numbering" w:customStyle="1" w:styleId="WWNum45">
    <w:name w:val="WWNum45"/>
    <w:basedOn w:val="Nessunelenco"/>
    <w:pPr>
      <w:numPr>
        <w:numId w:val="46"/>
      </w:numPr>
    </w:pPr>
  </w:style>
  <w:style w:type="numbering" w:customStyle="1" w:styleId="WWNum46">
    <w:name w:val="WWNum46"/>
    <w:basedOn w:val="Nessunelenco"/>
    <w:pPr>
      <w:numPr>
        <w:numId w:val="47"/>
      </w:numPr>
    </w:pPr>
  </w:style>
  <w:style w:type="numbering" w:customStyle="1" w:styleId="WWNum47">
    <w:name w:val="WWNum47"/>
    <w:basedOn w:val="Nessunelenco"/>
    <w:pPr>
      <w:numPr>
        <w:numId w:val="48"/>
      </w:numPr>
    </w:pPr>
  </w:style>
  <w:style w:type="numbering" w:customStyle="1" w:styleId="WWNum48">
    <w:name w:val="WWNum48"/>
    <w:basedOn w:val="Nessunelenco"/>
    <w:pPr>
      <w:numPr>
        <w:numId w:val="49"/>
      </w:numPr>
    </w:pPr>
  </w:style>
  <w:style w:type="numbering" w:customStyle="1" w:styleId="WWNum49">
    <w:name w:val="WWNum49"/>
    <w:basedOn w:val="Nessunelenco"/>
    <w:pPr>
      <w:numPr>
        <w:numId w:val="50"/>
      </w:numPr>
    </w:pPr>
  </w:style>
  <w:style w:type="numbering" w:customStyle="1" w:styleId="WWNum50">
    <w:name w:val="WWNum50"/>
    <w:basedOn w:val="Nessunelenco"/>
    <w:pPr>
      <w:numPr>
        <w:numId w:val="51"/>
      </w:numPr>
    </w:pPr>
  </w:style>
  <w:style w:type="numbering" w:customStyle="1" w:styleId="WWNum51">
    <w:name w:val="WWNum51"/>
    <w:basedOn w:val="Nessunelenco"/>
    <w:pPr>
      <w:numPr>
        <w:numId w:val="52"/>
      </w:numPr>
    </w:pPr>
  </w:style>
  <w:style w:type="numbering" w:customStyle="1" w:styleId="WWNum52">
    <w:name w:val="WWNum52"/>
    <w:basedOn w:val="Nessunelenco"/>
    <w:pPr>
      <w:numPr>
        <w:numId w:val="53"/>
      </w:numPr>
    </w:pPr>
  </w:style>
  <w:style w:type="numbering" w:customStyle="1" w:styleId="WWNum53">
    <w:name w:val="WWNum53"/>
    <w:basedOn w:val="Nessunelenco"/>
    <w:pPr>
      <w:numPr>
        <w:numId w:val="54"/>
      </w:numPr>
    </w:pPr>
  </w:style>
  <w:style w:type="numbering" w:customStyle="1" w:styleId="WWNum54">
    <w:name w:val="WWNum54"/>
    <w:basedOn w:val="Nessunelenco"/>
    <w:pPr>
      <w:numPr>
        <w:numId w:val="55"/>
      </w:numPr>
    </w:pPr>
  </w:style>
  <w:style w:type="numbering" w:customStyle="1" w:styleId="WWNum55">
    <w:name w:val="WWNum55"/>
    <w:basedOn w:val="Nessunelenco"/>
    <w:pPr>
      <w:numPr>
        <w:numId w:val="56"/>
      </w:numPr>
    </w:pPr>
  </w:style>
  <w:style w:type="numbering" w:customStyle="1" w:styleId="WWNum56">
    <w:name w:val="WWNum56"/>
    <w:basedOn w:val="Nessunelenco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s03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ps03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Frilli</dc:creator>
  <cp:lastModifiedBy>Stefano Degl'Innocenti</cp:lastModifiedBy>
  <cp:revision>2</cp:revision>
  <cp:lastPrinted>2020-06-10T05:20:00Z</cp:lastPrinted>
  <dcterms:created xsi:type="dcterms:W3CDTF">2023-04-30T16:24:00Z</dcterms:created>
  <dcterms:modified xsi:type="dcterms:W3CDTF">2023-04-30T16:24:00Z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